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C3A8" w14:textId="1D4EDE07" w:rsidR="00FE1523" w:rsidRDefault="005C6757" w:rsidP="005C675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Prokuratuuriseaduse muutmise seaduse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eelnõu seletuskirja </w:t>
      </w:r>
      <w:r>
        <w:rPr>
          <w:rFonts w:ascii="Arial" w:hAnsi="Arial" w:cs="Arial"/>
          <w:sz w:val="20"/>
          <w:szCs w:val="20"/>
        </w:rPr>
        <w:t>juurde</w:t>
      </w:r>
      <w:r>
        <w:rPr>
          <w:rFonts w:ascii="Arial" w:hAnsi="Arial" w:cs="Arial"/>
          <w:sz w:val="20"/>
          <w:szCs w:val="20"/>
        </w:rPr>
        <w:br/>
        <w:t>L</w:t>
      </w:r>
      <w:r>
        <w:rPr>
          <w:rFonts w:ascii="Arial" w:hAnsi="Arial" w:cs="Arial"/>
          <w:sz w:val="20"/>
          <w:szCs w:val="20"/>
        </w:rPr>
        <w:t>isa 2</w:t>
      </w:r>
    </w:p>
    <w:p w14:paraId="3362C957" w14:textId="77777777" w:rsidR="00FE1523" w:rsidRPr="004D37DA" w:rsidRDefault="00FE1523" w:rsidP="004D37DA"/>
    <w:p w14:paraId="6FD2E91E" w14:textId="77777777" w:rsidR="00FE1523" w:rsidRDefault="00FE1523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9460DED" w14:textId="77777777" w:rsidR="003B7B2E" w:rsidRDefault="003B7B2E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68C8785" w14:textId="1F1CE9A1" w:rsidR="003B7B2E" w:rsidRDefault="003B7B2E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4A7A188" w14:textId="77777777" w:rsidR="001F3EFB" w:rsidRDefault="001F3EFB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837EDFA" w14:textId="0837A291" w:rsidR="00662870" w:rsidRDefault="00082EDA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RAKENDUSAKTI KAVAND</w:t>
      </w:r>
    </w:p>
    <w:p w14:paraId="29C9F875" w14:textId="77777777" w:rsidR="00360440" w:rsidRDefault="0036044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right" w:tblpY="118"/>
        <w:tblW w:w="3402" w:type="dxa"/>
        <w:tblLayout w:type="fixed"/>
        <w:tblLook w:val="0000" w:firstRow="0" w:lastRow="0" w:firstColumn="0" w:lastColumn="0" w:noHBand="0" w:noVBand="0"/>
      </w:tblPr>
      <w:tblGrid>
        <w:gridCol w:w="1513"/>
        <w:gridCol w:w="1889"/>
      </w:tblGrid>
      <w:tr w:rsidR="00F0670B" w:rsidRPr="001D6C3B" w14:paraId="180C2275" w14:textId="77777777" w:rsidTr="00F0670B">
        <w:trPr>
          <w:trHeight w:val="224"/>
        </w:trPr>
        <w:tc>
          <w:tcPr>
            <w:tcW w:w="1588" w:type="dxa"/>
          </w:tcPr>
          <w:p w14:paraId="444D618B" w14:textId="57C5C6E7" w:rsidR="00F0670B" w:rsidRPr="001D6C3B" w:rsidRDefault="00F0670B" w:rsidP="00CC387A">
            <w:pPr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67A3F573" w14:textId="4DDDF9D2" w:rsidR="00F0670B" w:rsidRPr="001D6C3B" w:rsidRDefault="00F0670B" w:rsidP="00CC387A">
            <w:pPr>
              <w:spacing w:after="0" w:line="240" w:lineRule="auto"/>
              <w:ind w:right="67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2492A8A4" w14:textId="77777777" w:rsidR="00F0670B" w:rsidRDefault="00F0670B" w:rsidP="001D6C3B">
      <w:pPr>
        <w:tabs>
          <w:tab w:val="left" w:pos="2505"/>
        </w:tabs>
        <w:spacing w:after="0" w:line="240" w:lineRule="auto"/>
        <w:ind w:right="5102"/>
        <w:rPr>
          <w:rFonts w:ascii="Arial" w:eastAsia="Times New Roman" w:hAnsi="Arial" w:cs="Times New Roman"/>
          <w:sz w:val="20"/>
          <w:szCs w:val="20"/>
          <w:lang w:eastAsia="en-US"/>
        </w:rPr>
      </w:pPr>
    </w:p>
    <w:p w14:paraId="295C4FA8" w14:textId="77777777" w:rsidR="00662870" w:rsidRPr="001D6C3B" w:rsidRDefault="00EF5D7E" w:rsidP="00F0670B">
      <w:pPr>
        <w:tabs>
          <w:tab w:val="left" w:pos="2505"/>
        </w:tabs>
        <w:spacing w:after="0" w:line="240" w:lineRule="auto"/>
        <w:ind w:right="5102"/>
        <w:rPr>
          <w:rFonts w:ascii="Arial" w:eastAsia="Times New Roman" w:hAnsi="Arial" w:cs="Times New Roman"/>
          <w:b/>
          <w:sz w:val="20"/>
          <w:szCs w:val="20"/>
          <w:lang w:eastAsia="en-US"/>
        </w:rPr>
      </w:pPr>
      <w:r>
        <w:rPr>
          <w:rFonts w:ascii="Arial" w:eastAsia="Times New Roman" w:hAnsi="Arial" w:cs="Times New Roman"/>
          <w:b/>
          <w:sz w:val="20"/>
          <w:szCs w:val="20"/>
          <w:lang w:eastAsia="en-US"/>
        </w:rPr>
        <w:t xml:space="preserve">MINISTRI </w:t>
      </w:r>
      <w:r w:rsidR="006951AB">
        <w:rPr>
          <w:rFonts w:ascii="Arial" w:eastAsia="Times New Roman" w:hAnsi="Arial" w:cs="Times New Roman"/>
          <w:b/>
          <w:sz w:val="20"/>
          <w:szCs w:val="20"/>
          <w:lang w:eastAsia="en-US"/>
        </w:rPr>
        <w:t>MÄÄRUS</w:t>
      </w:r>
    </w:p>
    <w:p w14:paraId="55689CB9" w14:textId="77777777" w:rsidR="00D7196E" w:rsidRDefault="00D7196E" w:rsidP="00F0670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n-US"/>
        </w:rPr>
      </w:pPr>
    </w:p>
    <w:p w14:paraId="295143FE" w14:textId="77777777" w:rsidR="004D37DA" w:rsidRDefault="004D37DA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463614" w14:textId="13B53C1E" w:rsidR="00F932F6" w:rsidRDefault="00701D0E" w:rsidP="005418A7">
      <w:pPr>
        <w:spacing w:after="0"/>
        <w:ind w:right="439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Ringkonnaprokuratuuride asukoha ja tööpiirkonna</w:t>
      </w:r>
      <w:r w:rsidR="00424F54">
        <w:rPr>
          <w:rFonts w:ascii="Arial" w:hAnsi="Arial" w:cs="Arial"/>
          <w:b/>
          <w:sz w:val="20"/>
          <w:szCs w:val="20"/>
        </w:rPr>
        <w:t xml:space="preserve"> kehtestamine</w:t>
      </w:r>
    </w:p>
    <w:p w14:paraId="2D747DF6" w14:textId="77777777" w:rsidR="00082EDA" w:rsidRDefault="00082EDA" w:rsidP="005418A7">
      <w:pPr>
        <w:spacing w:after="0"/>
        <w:ind w:right="4394"/>
        <w:rPr>
          <w:rFonts w:ascii="Arial" w:hAnsi="Arial" w:cs="Arial"/>
          <w:b/>
          <w:sz w:val="20"/>
          <w:szCs w:val="20"/>
        </w:rPr>
      </w:pPr>
    </w:p>
    <w:p w14:paraId="2335C002" w14:textId="3BACEDD2" w:rsidR="00082EDA" w:rsidRPr="00082EDA" w:rsidRDefault="00082EDA" w:rsidP="00082EDA">
      <w:pPr>
        <w:spacing w:after="0"/>
        <w:ind w:right="4394"/>
        <w:rPr>
          <w:rFonts w:ascii="Arial" w:hAnsi="Arial" w:cs="Arial"/>
          <w:sz w:val="20"/>
          <w:szCs w:val="20"/>
        </w:rPr>
      </w:pPr>
      <w:r w:rsidRPr="00082EDA">
        <w:rPr>
          <w:rFonts w:ascii="Arial" w:hAnsi="Arial" w:cs="Arial"/>
          <w:sz w:val="20"/>
          <w:szCs w:val="20"/>
        </w:rPr>
        <w:t xml:space="preserve">Määrus kehtestatakse </w:t>
      </w:r>
      <w:r w:rsidR="00F75B0E">
        <w:rPr>
          <w:rFonts w:ascii="Arial" w:hAnsi="Arial" w:cs="Arial"/>
          <w:sz w:val="20"/>
          <w:szCs w:val="20"/>
        </w:rPr>
        <w:t>p</w:t>
      </w:r>
      <w:r w:rsidRPr="00082EDA">
        <w:rPr>
          <w:rFonts w:ascii="Arial" w:hAnsi="Arial" w:cs="Arial"/>
          <w:sz w:val="20"/>
          <w:szCs w:val="20"/>
        </w:rPr>
        <w:t xml:space="preserve">rokuratuuriseaduse § 5 </w:t>
      </w:r>
      <w:r w:rsidR="00F75B0E">
        <w:rPr>
          <w:rFonts w:ascii="Arial" w:hAnsi="Arial" w:cs="Arial"/>
          <w:sz w:val="20"/>
          <w:szCs w:val="20"/>
        </w:rPr>
        <w:t>l</w:t>
      </w:r>
      <w:r w:rsidRPr="00082EDA">
        <w:rPr>
          <w:rFonts w:ascii="Arial" w:hAnsi="Arial" w:cs="Arial"/>
          <w:sz w:val="20"/>
          <w:szCs w:val="20"/>
        </w:rPr>
        <w:t>õike 3 alusel</w:t>
      </w:r>
      <w:r w:rsidR="00F75B0E">
        <w:rPr>
          <w:rFonts w:ascii="Arial" w:hAnsi="Arial" w:cs="Arial"/>
          <w:sz w:val="20"/>
          <w:szCs w:val="20"/>
        </w:rPr>
        <w:t>.</w:t>
      </w:r>
    </w:p>
    <w:p w14:paraId="7E958437" w14:textId="7B0D94B8" w:rsidR="00F932F6" w:rsidRDefault="0026516B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30F4C68" wp14:editId="4C9DD015">
            <wp:simplePos x="0" y="0"/>
            <wp:positionH relativeFrom="page">
              <wp:posOffset>284480</wp:posOffset>
            </wp:positionH>
            <wp:positionV relativeFrom="page">
              <wp:posOffset>504190</wp:posOffset>
            </wp:positionV>
            <wp:extent cx="2937600" cy="957600"/>
            <wp:effectExtent l="0" t="0" r="0" b="0"/>
            <wp:wrapNone/>
            <wp:docPr id="831686176" name="Pilt 1" descr="Pilt, millel on kujutatud tekst, visand, Font, valge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86176" name="Pilt 1" descr="Pilt, millel on kujutatud tekst, visand, Font, valge&#10;&#10;Kirjeldus on genereeritud automaatsel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6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93B6D" w14:textId="77777777" w:rsidR="00082EDA" w:rsidRPr="00082EDA" w:rsidRDefault="00082EDA" w:rsidP="00082ED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2EDA">
        <w:rPr>
          <w:rFonts w:ascii="Arial" w:hAnsi="Arial" w:cs="Arial"/>
          <w:b/>
          <w:bCs/>
          <w:sz w:val="20"/>
          <w:szCs w:val="20"/>
        </w:rPr>
        <w:t>§ 1. </w:t>
      </w:r>
      <w:bookmarkStart w:id="0" w:name="para1"/>
      <w:r w:rsidRPr="00082EDA">
        <w:rPr>
          <w:rFonts w:ascii="Arial" w:hAnsi="Arial" w:cs="Arial"/>
          <w:b/>
          <w:bCs/>
          <w:sz w:val="20"/>
          <w:szCs w:val="20"/>
        </w:rPr>
        <w:t>  </w:t>
      </w:r>
      <w:bookmarkEnd w:id="0"/>
      <w:r w:rsidRPr="00082EDA">
        <w:rPr>
          <w:rFonts w:ascii="Arial" w:hAnsi="Arial" w:cs="Arial"/>
          <w:b/>
          <w:bCs/>
          <w:sz w:val="20"/>
          <w:szCs w:val="20"/>
        </w:rPr>
        <w:t>Ringkonnaprokuratuuride asukohad ja tööpiirkonnad</w:t>
      </w:r>
    </w:p>
    <w:p w14:paraId="25899B71" w14:textId="77777777" w:rsidR="00082EDA" w:rsidRPr="00082EDA" w:rsidRDefault="00082EDA" w:rsidP="00082E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para1lg1"/>
      <w:r w:rsidRPr="00082EDA">
        <w:rPr>
          <w:rFonts w:ascii="Arial" w:hAnsi="Arial" w:cs="Arial"/>
          <w:sz w:val="20"/>
          <w:szCs w:val="20"/>
        </w:rPr>
        <w:t>  </w:t>
      </w:r>
      <w:bookmarkEnd w:id="1"/>
      <w:r w:rsidRPr="00082EDA">
        <w:rPr>
          <w:rFonts w:ascii="Arial" w:hAnsi="Arial" w:cs="Arial"/>
          <w:sz w:val="20"/>
          <w:szCs w:val="20"/>
        </w:rPr>
        <w:t>(1) Põhja Ringkonnaprokuratuuri asukoht on Tallinn ja tööpiirkond Harju maakond.</w:t>
      </w:r>
    </w:p>
    <w:p w14:paraId="2B1D0589" w14:textId="77777777" w:rsidR="00082EDA" w:rsidRPr="00082EDA" w:rsidRDefault="00082EDA" w:rsidP="00082E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para1lg2"/>
      <w:r w:rsidRPr="00082EDA">
        <w:rPr>
          <w:rFonts w:ascii="Arial" w:hAnsi="Arial" w:cs="Arial"/>
          <w:sz w:val="20"/>
          <w:szCs w:val="20"/>
        </w:rPr>
        <w:t>  </w:t>
      </w:r>
      <w:bookmarkEnd w:id="2"/>
      <w:r w:rsidRPr="00082EDA">
        <w:rPr>
          <w:rFonts w:ascii="Arial" w:hAnsi="Arial" w:cs="Arial"/>
          <w:sz w:val="20"/>
          <w:szCs w:val="20"/>
        </w:rPr>
        <w:t>(2) Lõuna Ringkonnaprokuratuuri asukoht on Tartu ning tööpiirkond Jõgeva maakond, Põlva maakond, Tartu maakond, Valga maakond, Viljandi maakond ja Võru maakond.</w:t>
      </w:r>
    </w:p>
    <w:p w14:paraId="136A1730" w14:textId="77777777" w:rsidR="00082EDA" w:rsidRPr="00082EDA" w:rsidRDefault="00082EDA" w:rsidP="00082E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3" w:name="para1lg3"/>
      <w:r w:rsidRPr="00082EDA">
        <w:rPr>
          <w:rFonts w:ascii="Arial" w:hAnsi="Arial" w:cs="Arial"/>
          <w:sz w:val="20"/>
          <w:szCs w:val="20"/>
        </w:rPr>
        <w:t>  </w:t>
      </w:r>
      <w:bookmarkEnd w:id="3"/>
      <w:r w:rsidRPr="00082EDA">
        <w:rPr>
          <w:rFonts w:ascii="Arial" w:hAnsi="Arial" w:cs="Arial"/>
          <w:sz w:val="20"/>
          <w:szCs w:val="20"/>
        </w:rPr>
        <w:t>(3) Viru Ringkonnaprokuratuuri asukoht on Jõhvi ning tööpiirkond Ida-Viru maakond ja Lääne-Viru maakond.</w:t>
      </w:r>
    </w:p>
    <w:p w14:paraId="68084BAD" w14:textId="77777777" w:rsidR="00082EDA" w:rsidRPr="00082EDA" w:rsidRDefault="00082EDA" w:rsidP="00082E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para1lg4"/>
      <w:r w:rsidRPr="00082EDA">
        <w:rPr>
          <w:rFonts w:ascii="Arial" w:hAnsi="Arial" w:cs="Arial"/>
          <w:sz w:val="20"/>
          <w:szCs w:val="20"/>
        </w:rPr>
        <w:t>  </w:t>
      </w:r>
      <w:bookmarkEnd w:id="4"/>
      <w:r w:rsidRPr="00082EDA">
        <w:rPr>
          <w:rFonts w:ascii="Arial" w:hAnsi="Arial" w:cs="Arial"/>
          <w:sz w:val="20"/>
          <w:szCs w:val="20"/>
        </w:rPr>
        <w:t>(4) Lääne Ringkonnaprokuratuuri asukoht on Pärnu ning tööpiirkond Hiiu maakond, Järva maakond, Lääne maakond, Pärnu maakond, Rapla maakond ja Saare maakond.</w:t>
      </w:r>
    </w:p>
    <w:p w14:paraId="214C1161" w14:textId="77777777" w:rsidR="00082EDA" w:rsidRPr="00082EDA" w:rsidRDefault="00082EDA" w:rsidP="00082E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5" w:name="para1lg5"/>
      <w:r w:rsidRPr="00082EDA">
        <w:rPr>
          <w:rFonts w:ascii="Arial" w:hAnsi="Arial" w:cs="Arial"/>
          <w:sz w:val="20"/>
          <w:szCs w:val="20"/>
        </w:rPr>
        <w:t>  </w:t>
      </w:r>
      <w:bookmarkEnd w:id="5"/>
      <w:r w:rsidRPr="00082EDA">
        <w:rPr>
          <w:rFonts w:ascii="Arial" w:hAnsi="Arial" w:cs="Arial"/>
          <w:sz w:val="20"/>
          <w:szCs w:val="20"/>
        </w:rPr>
        <w:t>(5) Majandus- ja Korruptsioonikuritegude Ringkonnaprokuratuuri asukoht on Tallinn ning tööpiirkond Harju, Hiiu, Ida-Viru, Järva, Jõgeva, Lääne, Lääne-Viru, Põlva, Pärnu, Rapla, Saare, Tartu, Valga, Viljandi ja Võru maakond.</w:t>
      </w:r>
    </w:p>
    <w:p w14:paraId="7E436E6E" w14:textId="77777777" w:rsidR="00082EDA" w:rsidRPr="00082EDA" w:rsidRDefault="00082EDA" w:rsidP="00082ED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2EDA">
        <w:rPr>
          <w:rFonts w:ascii="Arial" w:hAnsi="Arial" w:cs="Arial"/>
          <w:sz w:val="20"/>
          <w:szCs w:val="20"/>
        </w:rPr>
        <w:br/>
      </w:r>
      <w:r w:rsidRPr="00082EDA">
        <w:rPr>
          <w:rFonts w:ascii="Arial" w:hAnsi="Arial" w:cs="Arial"/>
          <w:b/>
          <w:bCs/>
          <w:sz w:val="20"/>
          <w:szCs w:val="20"/>
        </w:rPr>
        <w:t>§ 2. </w:t>
      </w:r>
      <w:bookmarkStart w:id="6" w:name="para3"/>
      <w:r w:rsidRPr="00082EDA">
        <w:rPr>
          <w:rFonts w:ascii="Arial" w:hAnsi="Arial" w:cs="Arial"/>
          <w:b/>
          <w:bCs/>
          <w:sz w:val="20"/>
          <w:szCs w:val="20"/>
        </w:rPr>
        <w:t>  </w:t>
      </w:r>
      <w:bookmarkEnd w:id="6"/>
      <w:r w:rsidRPr="00082EDA">
        <w:rPr>
          <w:rFonts w:ascii="Arial" w:hAnsi="Arial" w:cs="Arial"/>
          <w:b/>
          <w:bCs/>
          <w:sz w:val="20"/>
          <w:szCs w:val="20"/>
        </w:rPr>
        <w:t>Määruse jõustumine</w:t>
      </w:r>
    </w:p>
    <w:p w14:paraId="7BF07B00" w14:textId="77777777" w:rsidR="00082EDA" w:rsidRPr="00082EDA" w:rsidRDefault="00082EDA" w:rsidP="00082E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7" w:name="para3lg1"/>
      <w:r w:rsidRPr="00082EDA">
        <w:rPr>
          <w:rFonts w:ascii="Arial" w:hAnsi="Arial" w:cs="Arial"/>
          <w:sz w:val="20"/>
          <w:szCs w:val="20"/>
        </w:rPr>
        <w:t>  </w:t>
      </w:r>
      <w:bookmarkEnd w:id="7"/>
      <w:r w:rsidRPr="00082EDA">
        <w:rPr>
          <w:rFonts w:ascii="Arial" w:hAnsi="Arial" w:cs="Arial"/>
          <w:sz w:val="20"/>
          <w:szCs w:val="20"/>
        </w:rPr>
        <w:t>Määrus jõustub 1. septembril 2026. a.</w:t>
      </w:r>
    </w:p>
    <w:p w14:paraId="21212E44" w14:textId="77777777" w:rsidR="00624822" w:rsidRDefault="0062482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F8AC9D" w14:textId="77777777" w:rsidR="00624822" w:rsidRDefault="0062482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2C892" w14:textId="77777777" w:rsidR="00624822" w:rsidRDefault="0062482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D55219" w14:textId="77777777" w:rsidR="000B0A36" w:rsidRDefault="000B0A36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E1E700" w14:textId="77777777" w:rsidR="00E319F2" w:rsidRDefault="00E319F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2D2D6E" w14:textId="77777777" w:rsidR="00E319F2" w:rsidRDefault="00E319F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875B9F" w14:textId="77777777" w:rsidR="00E319F2" w:rsidRDefault="00E319F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2AC4B3" w14:textId="77777777" w:rsidR="00E319F2" w:rsidRDefault="00E319F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D17A84" w14:textId="77777777" w:rsidR="00E319F2" w:rsidRDefault="00E319F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D86B89" w14:textId="77777777" w:rsidR="00E319F2" w:rsidRDefault="00E319F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3D5B6A" w14:textId="77777777" w:rsidR="00E319F2" w:rsidRDefault="00E319F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74F59D" w14:textId="77777777" w:rsidR="00E319F2" w:rsidRDefault="00E319F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BD5D9E" w14:textId="77777777" w:rsidR="005714EC" w:rsidRDefault="005714EC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BD6A17" w14:textId="77777777" w:rsidR="005714EC" w:rsidRDefault="005714EC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9BB936" w14:textId="77777777" w:rsidR="005714EC" w:rsidRPr="002002D0" w:rsidRDefault="005714EC" w:rsidP="00F0670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002D0">
        <w:rPr>
          <w:rFonts w:ascii="Arial" w:hAnsi="Arial" w:cs="Arial"/>
          <w:i/>
          <w:sz w:val="20"/>
          <w:szCs w:val="20"/>
        </w:rPr>
        <w:t>(allkirjastatud digitaalselt)</w:t>
      </w:r>
    </w:p>
    <w:p w14:paraId="221D4A0D" w14:textId="77777777" w:rsidR="005714EC" w:rsidRDefault="005714EC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AE8ABF" w14:textId="77777777" w:rsidR="005714EC" w:rsidRPr="00624822" w:rsidRDefault="005714EC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0D99CD" w14:textId="77777777" w:rsidR="005D55F6" w:rsidRPr="005D55F6" w:rsidRDefault="005D55F6" w:rsidP="005D55F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proofErr w:type="spellStart"/>
      <w:r w:rsidRPr="005D55F6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Liisa-Ly</w:t>
      </w:r>
      <w:proofErr w:type="spellEnd"/>
      <w:r w:rsidRPr="005D55F6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Pakosta</w:t>
      </w:r>
    </w:p>
    <w:p w14:paraId="13D23434" w14:textId="79642EAF" w:rsidR="005D55F6" w:rsidRPr="005D55F6" w:rsidRDefault="00E319F2" w:rsidP="005D55F6">
      <w:pPr>
        <w:widowControl w:val="0"/>
        <w:suppressAutoHyphens/>
        <w:spacing w:after="0" w:line="238" w:lineRule="exact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SimSun" w:hAnsi="Arial" w:cs="Arial"/>
          <w:kern w:val="2"/>
          <w:sz w:val="20"/>
          <w:szCs w:val="20"/>
          <w:lang w:eastAsia="zh-CN" w:bidi="hi-IN"/>
        </w:rPr>
        <w:t>j</w:t>
      </w:r>
      <w:r w:rsidR="005D55F6" w:rsidRPr="005D55F6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ustiits- ja digiminister</w:t>
      </w:r>
    </w:p>
    <w:p w14:paraId="0229637F" w14:textId="77777777" w:rsidR="006951AB" w:rsidRDefault="006951AB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DA9FE2" w14:textId="77777777" w:rsidR="002F0145" w:rsidRDefault="002F0145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34630A" w14:textId="77777777" w:rsidR="006951AB" w:rsidRPr="002002D0" w:rsidRDefault="006951AB" w:rsidP="006951A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002D0">
        <w:rPr>
          <w:rFonts w:ascii="Arial" w:hAnsi="Arial" w:cs="Arial"/>
          <w:i/>
          <w:sz w:val="20"/>
          <w:szCs w:val="20"/>
        </w:rPr>
        <w:t>(allkirjastatud digitaalselt)</w:t>
      </w:r>
    </w:p>
    <w:p w14:paraId="62C86178" w14:textId="77777777" w:rsidR="006951AB" w:rsidRDefault="006951AB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502A43" w14:textId="77777777" w:rsidR="006951AB" w:rsidRDefault="006951AB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BDBB7B" w14:textId="77777777" w:rsidR="00C961A0" w:rsidRPr="00C961A0" w:rsidRDefault="00C961A0" w:rsidP="00C961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61A0">
        <w:rPr>
          <w:rFonts w:ascii="Arial" w:hAnsi="Arial" w:cs="Arial"/>
          <w:sz w:val="20"/>
          <w:szCs w:val="20"/>
        </w:rPr>
        <w:t xml:space="preserve">Tiina </w:t>
      </w:r>
      <w:proofErr w:type="spellStart"/>
      <w:r w:rsidRPr="00C961A0">
        <w:rPr>
          <w:rFonts w:ascii="Arial" w:hAnsi="Arial" w:cs="Arial"/>
          <w:sz w:val="20"/>
          <w:szCs w:val="20"/>
        </w:rPr>
        <w:t>Uudeberg</w:t>
      </w:r>
      <w:proofErr w:type="spellEnd"/>
    </w:p>
    <w:p w14:paraId="106CF040" w14:textId="5E8D845B" w:rsidR="000B0A36" w:rsidRDefault="00E319F2" w:rsidP="00C961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C961A0" w:rsidRPr="00C961A0">
        <w:rPr>
          <w:rFonts w:ascii="Arial" w:hAnsi="Arial" w:cs="Arial"/>
          <w:sz w:val="20"/>
          <w:szCs w:val="20"/>
        </w:rPr>
        <w:t>antsler</w:t>
      </w:r>
    </w:p>
    <w:p w14:paraId="3E498BA9" w14:textId="77777777" w:rsidR="000B0A36" w:rsidRDefault="000B0A36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B0A36" w:rsidSect="00BA0364">
      <w:footerReference w:type="default" r:id="rId11"/>
      <w:footerReference w:type="first" r:id="rId12"/>
      <w:pgSz w:w="11906" w:h="16838"/>
      <w:pgMar w:top="709" w:right="1133" w:bottom="1418" w:left="1843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8205" w14:textId="77777777" w:rsidR="006F4C45" w:rsidRDefault="006F4C45" w:rsidP="00F932F6">
      <w:pPr>
        <w:spacing w:after="0" w:line="240" w:lineRule="auto"/>
      </w:pPr>
      <w:r>
        <w:separator/>
      </w:r>
    </w:p>
  </w:endnote>
  <w:endnote w:type="continuationSeparator" w:id="0">
    <w:p w14:paraId="677734A5" w14:textId="77777777" w:rsidR="006F4C45" w:rsidRDefault="006F4C45" w:rsidP="00F9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4679033"/>
      <w:docPartObj>
        <w:docPartGallery w:val="Page Numbers (Bottom of Page)"/>
        <w:docPartUnique/>
      </w:docPartObj>
    </w:sdtPr>
    <w:sdtEndPr/>
    <w:sdtContent>
      <w:p w14:paraId="5A052CC7" w14:textId="227DB3D6" w:rsidR="00BA0364" w:rsidRDefault="00BA036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2FDB17" w14:textId="77777777" w:rsidR="00E319F2" w:rsidRDefault="00E319F2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5623" w14:textId="0A2F8892" w:rsidR="00BA0364" w:rsidRDefault="00BA0364">
    <w:pPr>
      <w:pStyle w:val="Jalus"/>
      <w:jc w:val="center"/>
    </w:pPr>
  </w:p>
  <w:p w14:paraId="7015D370" w14:textId="77777777" w:rsidR="00E319F2" w:rsidRDefault="00E319F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9D78" w14:textId="77777777" w:rsidR="006F4C45" w:rsidRDefault="006F4C45" w:rsidP="00F932F6">
      <w:pPr>
        <w:spacing w:after="0" w:line="240" w:lineRule="auto"/>
      </w:pPr>
      <w:r>
        <w:separator/>
      </w:r>
    </w:p>
  </w:footnote>
  <w:footnote w:type="continuationSeparator" w:id="0">
    <w:p w14:paraId="65A20A6B" w14:textId="77777777" w:rsidR="006F4C45" w:rsidRDefault="006F4C45" w:rsidP="00F93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AA"/>
    <w:rsid w:val="00010DBD"/>
    <w:rsid w:val="00022B06"/>
    <w:rsid w:val="000256F4"/>
    <w:rsid w:val="0004713B"/>
    <w:rsid w:val="000528FD"/>
    <w:rsid w:val="0006643F"/>
    <w:rsid w:val="00071158"/>
    <w:rsid w:val="000762B4"/>
    <w:rsid w:val="00082EDA"/>
    <w:rsid w:val="00087456"/>
    <w:rsid w:val="000952A3"/>
    <w:rsid w:val="000B0A36"/>
    <w:rsid w:val="000C1436"/>
    <w:rsid w:val="000D23C1"/>
    <w:rsid w:val="001177F7"/>
    <w:rsid w:val="00130C5B"/>
    <w:rsid w:val="001310A7"/>
    <w:rsid w:val="001333FF"/>
    <w:rsid w:val="0013520E"/>
    <w:rsid w:val="00135A35"/>
    <w:rsid w:val="0014676F"/>
    <w:rsid w:val="001A0D4D"/>
    <w:rsid w:val="001C55EC"/>
    <w:rsid w:val="001D6C3B"/>
    <w:rsid w:val="001E629B"/>
    <w:rsid w:val="001F3EFB"/>
    <w:rsid w:val="002002D0"/>
    <w:rsid w:val="0026123D"/>
    <w:rsid w:val="0026516B"/>
    <w:rsid w:val="00271DB6"/>
    <w:rsid w:val="002B39AB"/>
    <w:rsid w:val="002D113E"/>
    <w:rsid w:val="002D6C9C"/>
    <w:rsid w:val="002D6EF2"/>
    <w:rsid w:val="002F0145"/>
    <w:rsid w:val="00331C32"/>
    <w:rsid w:val="00360440"/>
    <w:rsid w:val="003A7F50"/>
    <w:rsid w:val="003B7B2E"/>
    <w:rsid w:val="003E42CF"/>
    <w:rsid w:val="003F79AA"/>
    <w:rsid w:val="004072BB"/>
    <w:rsid w:val="00412C76"/>
    <w:rsid w:val="00424F54"/>
    <w:rsid w:val="0044487B"/>
    <w:rsid w:val="00444BDC"/>
    <w:rsid w:val="004501F9"/>
    <w:rsid w:val="004617FE"/>
    <w:rsid w:val="0047059A"/>
    <w:rsid w:val="004B6FD6"/>
    <w:rsid w:val="004D37DA"/>
    <w:rsid w:val="005414B9"/>
    <w:rsid w:val="005418A7"/>
    <w:rsid w:val="00557869"/>
    <w:rsid w:val="00570D8A"/>
    <w:rsid w:val="005714EC"/>
    <w:rsid w:val="005B0039"/>
    <w:rsid w:val="005B79C6"/>
    <w:rsid w:val="005C3D11"/>
    <w:rsid w:val="005C6757"/>
    <w:rsid w:val="005D55F6"/>
    <w:rsid w:val="005D6D22"/>
    <w:rsid w:val="00614139"/>
    <w:rsid w:val="00624822"/>
    <w:rsid w:val="006537C1"/>
    <w:rsid w:val="00662870"/>
    <w:rsid w:val="006951AB"/>
    <w:rsid w:val="006E167A"/>
    <w:rsid w:val="006E7FC3"/>
    <w:rsid w:val="006F4C45"/>
    <w:rsid w:val="00701D0E"/>
    <w:rsid w:val="00722A9F"/>
    <w:rsid w:val="0074257E"/>
    <w:rsid w:val="00751AF2"/>
    <w:rsid w:val="007702C2"/>
    <w:rsid w:val="00791C1F"/>
    <w:rsid w:val="007B580F"/>
    <w:rsid w:val="007B7E6A"/>
    <w:rsid w:val="007F3B76"/>
    <w:rsid w:val="008254A1"/>
    <w:rsid w:val="0085237F"/>
    <w:rsid w:val="008656DD"/>
    <w:rsid w:val="008848B5"/>
    <w:rsid w:val="008903AE"/>
    <w:rsid w:val="008B5426"/>
    <w:rsid w:val="008C00C2"/>
    <w:rsid w:val="008D46CF"/>
    <w:rsid w:val="008E7CDC"/>
    <w:rsid w:val="0093325F"/>
    <w:rsid w:val="00940906"/>
    <w:rsid w:val="009455E0"/>
    <w:rsid w:val="00961B09"/>
    <w:rsid w:val="00967395"/>
    <w:rsid w:val="0098446B"/>
    <w:rsid w:val="00A36748"/>
    <w:rsid w:val="00A424C1"/>
    <w:rsid w:val="00A45BF1"/>
    <w:rsid w:val="00AA00D5"/>
    <w:rsid w:val="00AA7E01"/>
    <w:rsid w:val="00AB1B12"/>
    <w:rsid w:val="00AD45D7"/>
    <w:rsid w:val="00AE4DAF"/>
    <w:rsid w:val="00B11A8E"/>
    <w:rsid w:val="00B33ECA"/>
    <w:rsid w:val="00B962F1"/>
    <w:rsid w:val="00BA0364"/>
    <w:rsid w:val="00BD6A5A"/>
    <w:rsid w:val="00BF2F0D"/>
    <w:rsid w:val="00C56114"/>
    <w:rsid w:val="00C961A0"/>
    <w:rsid w:val="00CA502C"/>
    <w:rsid w:val="00CC387A"/>
    <w:rsid w:val="00CE2106"/>
    <w:rsid w:val="00D030F2"/>
    <w:rsid w:val="00D34AF1"/>
    <w:rsid w:val="00D45E47"/>
    <w:rsid w:val="00D7196E"/>
    <w:rsid w:val="00DF1410"/>
    <w:rsid w:val="00E05679"/>
    <w:rsid w:val="00E12958"/>
    <w:rsid w:val="00E319F2"/>
    <w:rsid w:val="00E321E8"/>
    <w:rsid w:val="00E5287F"/>
    <w:rsid w:val="00E56A2E"/>
    <w:rsid w:val="00E648C4"/>
    <w:rsid w:val="00EF2F93"/>
    <w:rsid w:val="00EF5D7E"/>
    <w:rsid w:val="00F0670B"/>
    <w:rsid w:val="00F25FD2"/>
    <w:rsid w:val="00F311E5"/>
    <w:rsid w:val="00F639F5"/>
    <w:rsid w:val="00F75B0E"/>
    <w:rsid w:val="00F92F76"/>
    <w:rsid w:val="00F932F6"/>
    <w:rsid w:val="00FA6B57"/>
    <w:rsid w:val="00FD5A1F"/>
    <w:rsid w:val="00FE1523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581BC"/>
  <w15:docId w15:val="{BBE8C238-AA4D-45E4-9B34-4C6DF8DB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qFormat/>
    <w:rsid w:val="008D46C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0"/>
      <w:szCs w:val="20"/>
    </w:rPr>
  </w:style>
  <w:style w:type="paragraph" w:styleId="Pealkiri2">
    <w:name w:val="heading 2"/>
    <w:basedOn w:val="Normaallaad"/>
    <w:next w:val="Normaallaad"/>
    <w:link w:val="Pealkiri2Mrk"/>
    <w:qFormat/>
    <w:rsid w:val="008D46C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8D46C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Pealkiri2Mrk">
    <w:name w:val="Pealkiri 2 Märk"/>
    <w:basedOn w:val="Liguvaikefont"/>
    <w:link w:val="Pealkiri2"/>
    <w:rsid w:val="008D46CF"/>
    <w:rPr>
      <w:rFonts w:ascii="Arial" w:eastAsia="Times New Roman" w:hAnsi="Arial" w:cs="Times New Roman"/>
      <w:b/>
      <w:bCs/>
      <w:szCs w:val="20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EF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F2F93"/>
  </w:style>
  <w:style w:type="paragraph" w:styleId="Jalus">
    <w:name w:val="footer"/>
    <w:basedOn w:val="Normaallaad"/>
    <w:link w:val="JalusMrk"/>
    <w:uiPriority w:val="99"/>
    <w:unhideWhenUsed/>
    <w:rsid w:val="00EF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F2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A3F5C52F-A838-4ECD-B19B-77F8D1EF34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D965D-09C3-46BA-90CC-4BA16904A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4A68F-C18E-49F5-AB26-5620E5C0B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617D44-4216-431E-81B5-424BDBEF4226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3d7fb3fa-7f75-4382-a1fe-43b99e0a9782"/>
    <ds:schemaRef ds:uri="http://www.w3.org/XML/1998/namespace"/>
    <ds:schemaRef ds:uri="http://schemas.openxmlformats.org/package/2006/metadata/core-properties"/>
    <ds:schemaRef ds:uri="http://purl.org/dc/dcmitype/"/>
    <ds:schemaRef ds:uri="c337fe66-7b5b-47f1-b652-4788c4af071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1071</Characters>
  <Application>Microsoft Office Word</Application>
  <DocSecurity>4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Dokumendihaldustalitus</dc:creator>
  <cp:lastModifiedBy>Maris Rohulaid - RK</cp:lastModifiedBy>
  <cp:revision>2</cp:revision>
  <cp:lastPrinted>2014-12-19T10:46:00Z</cp:lastPrinted>
  <dcterms:created xsi:type="dcterms:W3CDTF">2026-05-06T17:48:00Z</dcterms:created>
  <dcterms:modified xsi:type="dcterms:W3CDTF">2026-05-06T17:48:00Z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2025-06-05T10:39:17Z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1405a1f9-ad4e-4785-b1d8-9708e208b333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  <property fmtid="{D5CDD505-2E9C-101B-9397-08002B2CF9AE}" pid="19" name="ContentTypeId">
    <vt:lpwstr>0x01010077DF00E875A9A44F8E1F60D2B4D03DF5</vt:lpwstr>
  </property>
  <property fmtid="{D5CDD505-2E9C-101B-9397-08002B2CF9AE}" pid="20" name="MediaServiceImageTags">
    <vt:lpwstr/>
  </property>
</Properties>
</file>